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6F292" w14:textId="0DF32616" w:rsidR="00F77DB1" w:rsidRPr="00105C4F" w:rsidRDefault="00F77DB1" w:rsidP="00105C4F">
      <w:pPr>
        <w:spacing w:after="0"/>
        <w:jc w:val="center"/>
        <w:rPr>
          <w:b/>
          <w:bCs/>
          <w:sz w:val="28"/>
          <w:szCs w:val="28"/>
        </w:rPr>
      </w:pPr>
      <w:r w:rsidRPr="00105C4F">
        <w:rPr>
          <w:b/>
          <w:bCs/>
          <w:sz w:val="28"/>
          <w:szCs w:val="28"/>
        </w:rPr>
        <w:t xml:space="preserve">PROCEDURA </w:t>
      </w:r>
      <w:r w:rsidR="00930612" w:rsidRPr="00105C4F">
        <w:rPr>
          <w:b/>
          <w:bCs/>
          <w:sz w:val="28"/>
          <w:szCs w:val="28"/>
        </w:rPr>
        <w:t>IN MERITO ALLE MODALITÀ DI VERIFICA DELL’</w:t>
      </w:r>
      <w:r w:rsidRPr="00105C4F">
        <w:rPr>
          <w:b/>
          <w:bCs/>
          <w:sz w:val="28"/>
          <w:szCs w:val="28"/>
        </w:rPr>
        <w:t>ACCERTAMENTO DEL POSSESSO DELLA</w:t>
      </w:r>
      <w:r w:rsidR="00105C4F">
        <w:rPr>
          <w:b/>
          <w:bCs/>
          <w:sz w:val="28"/>
          <w:szCs w:val="28"/>
        </w:rPr>
        <w:t xml:space="preserve"> </w:t>
      </w:r>
      <w:r w:rsidRPr="00105C4F">
        <w:rPr>
          <w:b/>
          <w:bCs/>
          <w:sz w:val="28"/>
          <w:szCs w:val="28"/>
        </w:rPr>
        <w:t>CERTIFICAZIONE VERDE COVID-19 (“GREEN PASS”)</w:t>
      </w:r>
    </w:p>
    <w:p w14:paraId="33993D58" w14:textId="18D3373B" w:rsidR="00F77DB1" w:rsidRDefault="00F77DB1" w:rsidP="00F77DB1">
      <w:pPr>
        <w:rPr>
          <w:sz w:val="20"/>
          <w:szCs w:val="20"/>
        </w:rPr>
      </w:pPr>
    </w:p>
    <w:p w14:paraId="5C630A03" w14:textId="5F0F8CE1" w:rsidR="00F77DB1" w:rsidRDefault="00F77DB1" w:rsidP="00D72B6C">
      <w:pPr>
        <w:spacing w:after="120"/>
        <w:jc w:val="both"/>
        <w:rPr>
          <w:rFonts w:cstheme="minorHAnsi"/>
          <w:sz w:val="20"/>
          <w:szCs w:val="20"/>
        </w:rPr>
      </w:pPr>
      <w:r w:rsidRPr="00F77DB1">
        <w:rPr>
          <w:rFonts w:cstheme="minorHAnsi"/>
          <w:sz w:val="20"/>
          <w:szCs w:val="20"/>
        </w:rPr>
        <w:t xml:space="preserve">In applicazione del D.L. n. 127 del 21 settembre 2021 si è resa si è resa necessaria la </w:t>
      </w:r>
      <w:r w:rsidRPr="00F77DB1">
        <w:rPr>
          <w:rFonts w:cstheme="minorHAnsi"/>
          <w:b/>
          <w:bCs/>
          <w:sz w:val="20"/>
          <w:szCs w:val="20"/>
        </w:rPr>
        <w:t>verifica delle certificazioni verdi COVID-19</w:t>
      </w:r>
      <w:r>
        <w:rPr>
          <w:rFonts w:cstheme="minorHAnsi"/>
          <w:b/>
          <w:bCs/>
          <w:sz w:val="20"/>
          <w:szCs w:val="20"/>
        </w:rPr>
        <w:t xml:space="preserve"> </w:t>
      </w:r>
      <w:r w:rsidRPr="00F77DB1">
        <w:rPr>
          <w:rFonts w:cstheme="minorHAnsi"/>
          <w:b/>
          <w:bCs/>
          <w:sz w:val="20"/>
          <w:szCs w:val="20"/>
        </w:rPr>
        <w:t>(</w:t>
      </w:r>
      <w:r>
        <w:rPr>
          <w:rFonts w:cstheme="minorHAnsi"/>
          <w:b/>
          <w:bCs/>
          <w:sz w:val="20"/>
          <w:szCs w:val="20"/>
        </w:rPr>
        <w:t>G</w:t>
      </w:r>
      <w:r w:rsidRPr="00F77DB1">
        <w:rPr>
          <w:rFonts w:cstheme="minorHAnsi"/>
          <w:b/>
          <w:bCs/>
          <w:sz w:val="20"/>
          <w:szCs w:val="20"/>
        </w:rPr>
        <w:t xml:space="preserve">reen </w:t>
      </w:r>
      <w:r>
        <w:rPr>
          <w:rFonts w:cstheme="minorHAnsi"/>
          <w:b/>
          <w:bCs/>
          <w:sz w:val="20"/>
          <w:szCs w:val="20"/>
        </w:rPr>
        <w:t>P</w:t>
      </w:r>
      <w:r w:rsidRPr="00F77DB1">
        <w:rPr>
          <w:rFonts w:cstheme="minorHAnsi"/>
          <w:b/>
          <w:bCs/>
          <w:sz w:val="20"/>
          <w:szCs w:val="20"/>
        </w:rPr>
        <w:t xml:space="preserve">ass), </w:t>
      </w:r>
      <w:r w:rsidRPr="00F77DB1">
        <w:rPr>
          <w:rFonts w:cstheme="minorHAnsi"/>
          <w:sz w:val="20"/>
          <w:szCs w:val="20"/>
        </w:rPr>
        <w:t>da parte del datore di lavoro, per chiunque svolga</w:t>
      </w:r>
      <w:r w:rsidRPr="00F77DB1">
        <w:rPr>
          <w:rFonts w:cstheme="minorHAnsi"/>
          <w:b/>
          <w:bCs/>
          <w:sz w:val="20"/>
          <w:szCs w:val="20"/>
        </w:rPr>
        <w:t xml:space="preserve"> </w:t>
      </w:r>
      <w:r w:rsidRPr="00F77DB1">
        <w:rPr>
          <w:rFonts w:cstheme="minorHAnsi"/>
          <w:sz w:val="20"/>
          <w:szCs w:val="20"/>
        </w:rPr>
        <w:t>un’attività lavorativa/formativa/di volontariato all’interno dell’azienda. In particolare non possono accedere all’azienda i lavoratori non in possesso della certificazione verde e quelli che ne risultino privi al momento dell’accesso al luogo di lavoro.</w:t>
      </w:r>
    </w:p>
    <w:p w14:paraId="6D7CFC02" w14:textId="2B1557D7" w:rsidR="00D72B6C" w:rsidRPr="00D72B6C" w:rsidRDefault="00D72B6C" w:rsidP="00D72B6C">
      <w:pPr>
        <w:spacing w:after="0"/>
        <w:jc w:val="both"/>
        <w:rPr>
          <w:rFonts w:cstheme="minorHAnsi"/>
          <w:sz w:val="20"/>
          <w:szCs w:val="20"/>
        </w:rPr>
      </w:pPr>
      <w:r w:rsidRPr="00D72B6C">
        <w:rPr>
          <w:rFonts w:cstheme="minorHAnsi"/>
          <w:sz w:val="20"/>
          <w:szCs w:val="20"/>
        </w:rPr>
        <w:t xml:space="preserve">La Certificazione viene generata in automatico e </w:t>
      </w:r>
      <w:r>
        <w:rPr>
          <w:rFonts w:cstheme="minorHAnsi"/>
          <w:sz w:val="20"/>
          <w:szCs w:val="20"/>
        </w:rPr>
        <w:t>viene disposta</w:t>
      </w:r>
      <w:r w:rsidRPr="00D72B6C">
        <w:rPr>
          <w:rFonts w:cstheme="minorHAnsi"/>
          <w:sz w:val="20"/>
          <w:szCs w:val="20"/>
        </w:rPr>
        <w:t xml:space="preserve"> nei seguenti casi:</w:t>
      </w:r>
    </w:p>
    <w:p w14:paraId="2772ABB1" w14:textId="77777777" w:rsidR="00D72B6C" w:rsidRPr="00D72B6C" w:rsidRDefault="00D72B6C" w:rsidP="00D72B6C">
      <w:pPr>
        <w:pStyle w:val="Paragrafoelenco"/>
        <w:numPr>
          <w:ilvl w:val="0"/>
          <w:numId w:val="8"/>
        </w:numPr>
        <w:jc w:val="both"/>
        <w:rPr>
          <w:rFonts w:cstheme="minorHAnsi"/>
          <w:sz w:val="20"/>
          <w:szCs w:val="20"/>
        </w:rPr>
      </w:pPr>
      <w:r w:rsidRPr="00D72B6C">
        <w:rPr>
          <w:rFonts w:cstheme="minorHAnsi"/>
          <w:sz w:val="20"/>
          <w:szCs w:val="20"/>
        </w:rPr>
        <w:t>aver effettuato la prima dose o il vaccino monodose da 15 giorni;</w:t>
      </w:r>
    </w:p>
    <w:p w14:paraId="75317758" w14:textId="77777777" w:rsidR="00D72B6C" w:rsidRPr="00D72B6C" w:rsidRDefault="00D72B6C" w:rsidP="00D72B6C">
      <w:pPr>
        <w:pStyle w:val="Paragrafoelenco"/>
        <w:numPr>
          <w:ilvl w:val="0"/>
          <w:numId w:val="8"/>
        </w:numPr>
        <w:jc w:val="both"/>
        <w:rPr>
          <w:rFonts w:cstheme="minorHAnsi"/>
          <w:sz w:val="20"/>
          <w:szCs w:val="20"/>
        </w:rPr>
      </w:pPr>
      <w:r w:rsidRPr="00D72B6C">
        <w:rPr>
          <w:rFonts w:cstheme="minorHAnsi"/>
          <w:sz w:val="20"/>
          <w:szCs w:val="20"/>
        </w:rPr>
        <w:t>aver completato il ciclo vaccinale;</w:t>
      </w:r>
    </w:p>
    <w:p w14:paraId="05BC6734" w14:textId="77777777" w:rsidR="00D72B6C" w:rsidRPr="00D72B6C" w:rsidRDefault="00D72B6C" w:rsidP="00D72B6C">
      <w:pPr>
        <w:pStyle w:val="Paragrafoelenco"/>
        <w:numPr>
          <w:ilvl w:val="0"/>
          <w:numId w:val="8"/>
        </w:numPr>
        <w:jc w:val="both"/>
        <w:rPr>
          <w:rFonts w:cstheme="minorHAnsi"/>
          <w:sz w:val="20"/>
          <w:szCs w:val="20"/>
        </w:rPr>
      </w:pPr>
      <w:r w:rsidRPr="00D72B6C">
        <w:rPr>
          <w:rFonts w:cstheme="minorHAnsi"/>
          <w:sz w:val="20"/>
          <w:szCs w:val="20"/>
        </w:rPr>
        <w:t>essere risultati negativi a un tampone molecolare nelle ultime 72 ore o rapido nelle 48 ore precedenti;</w:t>
      </w:r>
    </w:p>
    <w:p w14:paraId="1BC97A31" w14:textId="27CFEFAA" w:rsidR="00861909" w:rsidRPr="00D72B6C" w:rsidRDefault="00D72B6C" w:rsidP="00D72B6C">
      <w:pPr>
        <w:pStyle w:val="Paragrafoelenco"/>
        <w:numPr>
          <w:ilvl w:val="0"/>
          <w:numId w:val="8"/>
        </w:numPr>
        <w:jc w:val="both"/>
        <w:rPr>
          <w:rFonts w:cstheme="minorHAnsi"/>
          <w:sz w:val="20"/>
          <w:szCs w:val="20"/>
        </w:rPr>
      </w:pPr>
      <w:r w:rsidRPr="00D72B6C">
        <w:rPr>
          <w:rFonts w:cstheme="minorHAnsi"/>
          <w:sz w:val="20"/>
          <w:szCs w:val="20"/>
        </w:rPr>
        <w:t>essere guariti da COVID-19 nei sei mesi precedenti.</w:t>
      </w:r>
    </w:p>
    <w:p w14:paraId="3999EC7F" w14:textId="2536EE73" w:rsidR="00D72B6C" w:rsidRDefault="00D72B6C" w:rsidP="00F77DB1">
      <w:pPr>
        <w:spacing w:after="0"/>
        <w:jc w:val="both"/>
        <w:rPr>
          <w:rFonts w:cstheme="minorHAnsi"/>
          <w:b/>
          <w:bCs/>
          <w:sz w:val="20"/>
          <w:szCs w:val="20"/>
        </w:rPr>
      </w:pPr>
    </w:p>
    <w:p w14:paraId="672AD6F4" w14:textId="77777777" w:rsidR="00D72B6C" w:rsidRPr="00D72B6C" w:rsidRDefault="00D72B6C" w:rsidP="00D72B6C">
      <w:pPr>
        <w:spacing w:after="0"/>
        <w:jc w:val="both"/>
        <w:rPr>
          <w:rFonts w:cstheme="minorHAnsi"/>
          <w:sz w:val="20"/>
          <w:szCs w:val="20"/>
        </w:rPr>
      </w:pPr>
      <w:r w:rsidRPr="00D72B6C">
        <w:rPr>
          <w:rFonts w:cstheme="minorHAnsi"/>
          <w:sz w:val="20"/>
          <w:szCs w:val="20"/>
        </w:rPr>
        <w:t>La verifica è prevista a partire dal 15/10/2021 e fino al 31/12/2021 (salvo ulteriori proroghe).</w:t>
      </w:r>
    </w:p>
    <w:p w14:paraId="10430073" w14:textId="77777777" w:rsidR="00D72B6C" w:rsidRPr="00D72B6C" w:rsidRDefault="00D72B6C" w:rsidP="00D72B6C">
      <w:pPr>
        <w:spacing w:after="0"/>
        <w:jc w:val="both"/>
        <w:rPr>
          <w:rFonts w:cstheme="minorHAnsi"/>
          <w:sz w:val="20"/>
          <w:szCs w:val="20"/>
        </w:rPr>
      </w:pPr>
    </w:p>
    <w:p w14:paraId="47666926" w14:textId="1CA565E7" w:rsidR="00D72B6C" w:rsidRPr="00D72B6C" w:rsidRDefault="00D72B6C" w:rsidP="00D72B6C">
      <w:pPr>
        <w:spacing w:after="0"/>
        <w:jc w:val="both"/>
        <w:rPr>
          <w:rFonts w:cstheme="minorHAnsi"/>
          <w:sz w:val="20"/>
          <w:szCs w:val="20"/>
        </w:rPr>
      </w:pPr>
      <w:r w:rsidRPr="00D72B6C">
        <w:rPr>
          <w:rFonts w:cstheme="minorHAnsi"/>
          <w:sz w:val="20"/>
          <w:szCs w:val="20"/>
        </w:rPr>
        <w:t>La presente procedura definisce le modalità operative per l’accertamento del possesso del Green pass e i soggetti incaricati di attuarla.</w:t>
      </w:r>
    </w:p>
    <w:p w14:paraId="34C78C39" w14:textId="77777777" w:rsidR="00D72B6C" w:rsidRDefault="00D72B6C" w:rsidP="00F77DB1">
      <w:pPr>
        <w:spacing w:after="0"/>
        <w:jc w:val="both"/>
        <w:rPr>
          <w:rFonts w:cstheme="minorHAnsi"/>
          <w:b/>
          <w:bCs/>
          <w:sz w:val="20"/>
          <w:szCs w:val="20"/>
        </w:rPr>
      </w:pPr>
    </w:p>
    <w:p w14:paraId="7DBC1508" w14:textId="6F2A01F4" w:rsidR="00F77DB1" w:rsidRDefault="00F77DB1" w:rsidP="00F77DB1">
      <w:pPr>
        <w:spacing w:after="0"/>
        <w:jc w:val="both"/>
        <w:rPr>
          <w:rFonts w:cstheme="minorHAnsi"/>
          <w:b/>
          <w:bCs/>
          <w:sz w:val="20"/>
          <w:szCs w:val="20"/>
        </w:rPr>
      </w:pPr>
      <w:r w:rsidRPr="00F77DB1">
        <w:rPr>
          <w:rFonts w:cstheme="minorHAnsi"/>
          <w:b/>
          <w:bCs/>
          <w:sz w:val="20"/>
          <w:szCs w:val="20"/>
        </w:rPr>
        <w:t>SOGGETTI COINVOLTI</w:t>
      </w:r>
    </w:p>
    <w:p w14:paraId="3F06C28C" w14:textId="77777777" w:rsidR="00F77DB1" w:rsidRPr="00F77DB1" w:rsidRDefault="00F77DB1" w:rsidP="00F77DB1">
      <w:pPr>
        <w:spacing w:after="0"/>
        <w:jc w:val="both"/>
        <w:rPr>
          <w:rFonts w:cstheme="minorHAnsi"/>
          <w:b/>
          <w:bCs/>
          <w:sz w:val="20"/>
          <w:szCs w:val="20"/>
        </w:rPr>
      </w:pPr>
    </w:p>
    <w:p w14:paraId="337FD502" w14:textId="77777777" w:rsidR="00F77DB1" w:rsidRPr="00F77DB1" w:rsidRDefault="00F77DB1" w:rsidP="00F77DB1">
      <w:pPr>
        <w:spacing w:after="0"/>
        <w:jc w:val="both"/>
        <w:rPr>
          <w:rFonts w:cstheme="minorHAnsi"/>
          <w:sz w:val="20"/>
          <w:szCs w:val="20"/>
        </w:rPr>
      </w:pPr>
      <w:r w:rsidRPr="00F77DB1">
        <w:rPr>
          <w:rFonts w:cstheme="minorHAnsi"/>
          <w:sz w:val="20"/>
          <w:szCs w:val="20"/>
        </w:rPr>
        <w:t>Nelle attività descritte dalla procedura sono coinvolti:</w:t>
      </w:r>
    </w:p>
    <w:p w14:paraId="4A1B865E" w14:textId="717740B4" w:rsidR="00F77DB1" w:rsidRPr="00F77DB1" w:rsidRDefault="00F77DB1" w:rsidP="00F77DB1">
      <w:pPr>
        <w:pStyle w:val="Paragrafoelenco"/>
        <w:numPr>
          <w:ilvl w:val="0"/>
          <w:numId w:val="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F77DB1">
        <w:rPr>
          <w:rFonts w:asciiTheme="minorHAnsi" w:hAnsiTheme="minorHAnsi" w:cstheme="minorHAnsi"/>
          <w:sz w:val="20"/>
          <w:szCs w:val="20"/>
        </w:rPr>
        <w:t xml:space="preserve">il Datore di </w:t>
      </w:r>
      <w:r w:rsidR="00D72B6C">
        <w:rPr>
          <w:rFonts w:asciiTheme="minorHAnsi" w:hAnsiTheme="minorHAnsi" w:cstheme="minorHAnsi"/>
          <w:sz w:val="20"/>
          <w:szCs w:val="20"/>
        </w:rPr>
        <w:t>l</w:t>
      </w:r>
      <w:r w:rsidRPr="00F77DB1">
        <w:rPr>
          <w:rFonts w:asciiTheme="minorHAnsi" w:hAnsiTheme="minorHAnsi" w:cstheme="minorHAnsi"/>
          <w:sz w:val="20"/>
          <w:szCs w:val="20"/>
        </w:rPr>
        <w:t>avoro</w:t>
      </w:r>
      <w:r w:rsidR="00D72B6C">
        <w:rPr>
          <w:rFonts w:asciiTheme="minorHAnsi" w:hAnsiTheme="minorHAnsi" w:cstheme="minorHAnsi"/>
          <w:sz w:val="20"/>
          <w:szCs w:val="20"/>
        </w:rPr>
        <w:t>;</w:t>
      </w:r>
    </w:p>
    <w:p w14:paraId="1CFE996B" w14:textId="5C9913FE" w:rsidR="00F77DB1" w:rsidRPr="00F77DB1" w:rsidRDefault="00F77DB1" w:rsidP="00F77DB1">
      <w:pPr>
        <w:pStyle w:val="Paragrafoelenco"/>
        <w:numPr>
          <w:ilvl w:val="0"/>
          <w:numId w:val="4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</w:t>
      </w:r>
      <w:r w:rsidRPr="00F77DB1">
        <w:rPr>
          <w:rFonts w:asciiTheme="minorHAnsi" w:hAnsiTheme="minorHAnsi" w:cstheme="minorHAnsi"/>
          <w:sz w:val="20"/>
          <w:szCs w:val="20"/>
        </w:rPr>
        <w:t xml:space="preserve"> soggetti </w:t>
      </w:r>
      <w:r w:rsidR="00D72B6C">
        <w:rPr>
          <w:rFonts w:asciiTheme="minorHAnsi" w:hAnsiTheme="minorHAnsi" w:cstheme="minorHAnsi"/>
          <w:sz w:val="20"/>
          <w:szCs w:val="20"/>
        </w:rPr>
        <w:t>formalmente delegati dal Datore di Lavoro al controllo del Green Pass;</w:t>
      </w:r>
    </w:p>
    <w:p w14:paraId="6E506C78" w14:textId="06FA1E9F" w:rsidR="00F77DB1" w:rsidRPr="00F77DB1" w:rsidRDefault="00F77DB1" w:rsidP="00F77DB1">
      <w:pPr>
        <w:pStyle w:val="Paragrafoelenco"/>
        <w:numPr>
          <w:ilvl w:val="0"/>
          <w:numId w:val="4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</w:t>
      </w:r>
      <w:r w:rsidRPr="00F77DB1">
        <w:rPr>
          <w:rFonts w:asciiTheme="minorHAnsi" w:hAnsiTheme="minorHAnsi" w:cstheme="minorHAnsi"/>
          <w:sz w:val="20"/>
          <w:szCs w:val="20"/>
        </w:rPr>
        <w:t xml:space="preserve"> soggetti su cui viene effettuato il controllo</w:t>
      </w:r>
      <w:r w:rsidR="00D72B6C">
        <w:rPr>
          <w:rFonts w:asciiTheme="minorHAnsi" w:hAnsiTheme="minorHAnsi" w:cstheme="minorHAnsi"/>
          <w:sz w:val="20"/>
          <w:szCs w:val="20"/>
        </w:rPr>
        <w:t>:</w:t>
      </w:r>
    </w:p>
    <w:p w14:paraId="1E5E2631" w14:textId="15CB49CD" w:rsidR="00F77DB1" w:rsidRPr="00F77DB1" w:rsidRDefault="00D72B6C" w:rsidP="00F77DB1">
      <w:pPr>
        <w:pStyle w:val="Paragrafoelenco"/>
        <w:numPr>
          <w:ilvl w:val="1"/>
          <w:numId w:val="4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</w:t>
      </w:r>
      <w:r w:rsidR="00F77DB1" w:rsidRPr="00F77DB1">
        <w:rPr>
          <w:rFonts w:asciiTheme="minorHAnsi" w:hAnsiTheme="minorHAnsi" w:cstheme="minorHAnsi"/>
          <w:sz w:val="20"/>
          <w:szCs w:val="20"/>
        </w:rPr>
        <w:t xml:space="preserve">avoratori dell’azienda </w:t>
      </w:r>
      <w:r w:rsidR="00F77DB1">
        <w:rPr>
          <w:rFonts w:asciiTheme="minorHAnsi" w:hAnsiTheme="minorHAnsi" w:cstheme="minorHAnsi"/>
          <w:sz w:val="20"/>
          <w:szCs w:val="20"/>
        </w:rPr>
        <w:t>(sia quelli che operano all’interno dell’azienda, sia quelli che operano all’esterno presso altre aziende)</w:t>
      </w:r>
      <w:r>
        <w:rPr>
          <w:rFonts w:asciiTheme="minorHAnsi" w:hAnsiTheme="minorHAnsi" w:cstheme="minorHAnsi"/>
          <w:sz w:val="20"/>
          <w:szCs w:val="20"/>
        </w:rPr>
        <w:t>;</w:t>
      </w:r>
    </w:p>
    <w:p w14:paraId="0FB212F0" w14:textId="32DAF90B" w:rsidR="00F77DB1" w:rsidRPr="00F77DB1" w:rsidRDefault="00D72B6C" w:rsidP="00F77DB1">
      <w:pPr>
        <w:pStyle w:val="Paragrafoelenco"/>
        <w:numPr>
          <w:ilvl w:val="1"/>
          <w:numId w:val="4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Al</w:t>
      </w:r>
      <w:r w:rsidR="00F77DB1" w:rsidRPr="00F77DB1">
        <w:rPr>
          <w:rFonts w:asciiTheme="minorHAnsi" w:hAnsiTheme="minorHAnsi" w:cstheme="minorHAnsi"/>
          <w:sz w:val="20"/>
          <w:szCs w:val="20"/>
        </w:rPr>
        <w:t>tri operatori che accedono all’azienda per effettuare attività lavorative</w:t>
      </w:r>
      <w:r w:rsidR="00F77DB1">
        <w:rPr>
          <w:rFonts w:asciiTheme="minorHAnsi" w:hAnsiTheme="minorHAnsi" w:cstheme="minorHAnsi"/>
          <w:sz w:val="20"/>
          <w:szCs w:val="20"/>
        </w:rPr>
        <w:t xml:space="preserve"> </w:t>
      </w:r>
      <w:r w:rsidR="00F77DB1" w:rsidRPr="00F77DB1">
        <w:rPr>
          <w:rFonts w:asciiTheme="minorHAnsi" w:hAnsiTheme="minorHAnsi" w:cstheme="minorHAnsi"/>
          <w:sz w:val="20"/>
          <w:szCs w:val="20"/>
        </w:rPr>
        <w:t>/</w:t>
      </w:r>
      <w:r w:rsidR="00F77DB1">
        <w:rPr>
          <w:rFonts w:asciiTheme="minorHAnsi" w:hAnsiTheme="minorHAnsi" w:cstheme="minorHAnsi"/>
          <w:sz w:val="20"/>
          <w:szCs w:val="20"/>
        </w:rPr>
        <w:t xml:space="preserve"> </w:t>
      </w:r>
      <w:r w:rsidR="00F77DB1" w:rsidRPr="00F77DB1">
        <w:rPr>
          <w:rFonts w:asciiTheme="minorHAnsi" w:hAnsiTheme="minorHAnsi" w:cstheme="minorHAnsi"/>
          <w:sz w:val="20"/>
          <w:szCs w:val="20"/>
        </w:rPr>
        <w:t>formative</w:t>
      </w:r>
      <w:r w:rsidR="00F77DB1">
        <w:rPr>
          <w:rFonts w:asciiTheme="minorHAnsi" w:hAnsiTheme="minorHAnsi" w:cstheme="minorHAnsi"/>
          <w:sz w:val="20"/>
          <w:szCs w:val="20"/>
        </w:rPr>
        <w:t xml:space="preserve"> </w:t>
      </w:r>
      <w:r w:rsidR="00F77DB1" w:rsidRPr="00F77DB1">
        <w:rPr>
          <w:rFonts w:asciiTheme="minorHAnsi" w:hAnsiTheme="minorHAnsi" w:cstheme="minorHAnsi"/>
          <w:sz w:val="20"/>
          <w:szCs w:val="20"/>
        </w:rPr>
        <w:t>/</w:t>
      </w:r>
      <w:r w:rsidR="00F77DB1">
        <w:rPr>
          <w:rFonts w:asciiTheme="minorHAnsi" w:hAnsiTheme="minorHAnsi" w:cstheme="minorHAnsi"/>
          <w:sz w:val="20"/>
          <w:szCs w:val="20"/>
        </w:rPr>
        <w:t xml:space="preserve"> </w:t>
      </w:r>
      <w:r w:rsidR="00F77DB1" w:rsidRPr="00F77DB1">
        <w:rPr>
          <w:rFonts w:asciiTheme="minorHAnsi" w:hAnsiTheme="minorHAnsi" w:cstheme="minorHAnsi"/>
          <w:sz w:val="20"/>
          <w:szCs w:val="20"/>
        </w:rPr>
        <w:t>di volontariato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06431610" w14:textId="7C7DA2B0" w:rsidR="00861909" w:rsidRDefault="00861909" w:rsidP="00861909">
      <w:pPr>
        <w:jc w:val="both"/>
        <w:rPr>
          <w:rFonts w:cstheme="minorHAnsi"/>
          <w:sz w:val="20"/>
          <w:szCs w:val="20"/>
        </w:rPr>
      </w:pPr>
    </w:p>
    <w:p w14:paraId="2E6562D3" w14:textId="77777777" w:rsidR="00861909" w:rsidRPr="00861909" w:rsidRDefault="00861909" w:rsidP="00861909">
      <w:pPr>
        <w:spacing w:after="0"/>
        <w:jc w:val="both"/>
        <w:rPr>
          <w:rFonts w:cstheme="minorHAnsi"/>
          <w:b/>
          <w:bCs/>
          <w:sz w:val="20"/>
          <w:szCs w:val="20"/>
        </w:rPr>
      </w:pPr>
      <w:r w:rsidRPr="00861909">
        <w:rPr>
          <w:rFonts w:cstheme="minorHAnsi"/>
          <w:b/>
          <w:bCs/>
          <w:sz w:val="20"/>
          <w:szCs w:val="20"/>
        </w:rPr>
        <w:t>ESENZIONE DAI CONTROLLI</w:t>
      </w:r>
    </w:p>
    <w:p w14:paraId="028CF7D2" w14:textId="77777777" w:rsidR="00861909" w:rsidRDefault="00861909" w:rsidP="00861909">
      <w:pPr>
        <w:spacing w:after="0"/>
        <w:jc w:val="both"/>
        <w:rPr>
          <w:rFonts w:cstheme="minorHAnsi"/>
          <w:sz w:val="20"/>
          <w:szCs w:val="20"/>
        </w:rPr>
      </w:pPr>
    </w:p>
    <w:p w14:paraId="750BEB7B" w14:textId="66BB2901" w:rsidR="00861909" w:rsidRPr="00D72B6C" w:rsidRDefault="00861909" w:rsidP="00861909">
      <w:pPr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Saranno esentati dai controlli i minori di 12 anni e le persone che esibiscano un certificato medico di esenzione</w:t>
      </w:r>
      <w:r w:rsidR="00D72B6C">
        <w:rPr>
          <w:rFonts w:cstheme="minorHAnsi"/>
          <w:sz w:val="20"/>
          <w:szCs w:val="20"/>
        </w:rPr>
        <w:t xml:space="preserve"> valido, riportante </w:t>
      </w:r>
      <w:r>
        <w:rPr>
          <w:rFonts w:cstheme="minorHAnsi"/>
          <w:sz w:val="20"/>
          <w:szCs w:val="20"/>
        </w:rPr>
        <w:t xml:space="preserve">i contenuti previsti dalla </w:t>
      </w:r>
      <w:r w:rsidRPr="00D72B6C">
        <w:rPr>
          <w:rFonts w:cstheme="minorHAnsi"/>
          <w:sz w:val="20"/>
          <w:szCs w:val="20"/>
          <w:u w:val="single"/>
        </w:rPr>
        <w:t>Circolare del Ministero della Salute del 4 agosto 2021</w:t>
      </w:r>
      <w:r w:rsidR="00D72B6C">
        <w:rPr>
          <w:rFonts w:cstheme="minorHAnsi"/>
          <w:sz w:val="20"/>
          <w:szCs w:val="20"/>
        </w:rPr>
        <w:t>.</w:t>
      </w:r>
    </w:p>
    <w:p w14:paraId="4FC86B38" w14:textId="77777777" w:rsidR="00D72B6C" w:rsidRDefault="00D72B6C" w:rsidP="00861909">
      <w:pPr>
        <w:spacing w:after="0"/>
        <w:jc w:val="both"/>
        <w:rPr>
          <w:rFonts w:cstheme="minorHAnsi"/>
          <w:sz w:val="20"/>
          <w:szCs w:val="20"/>
        </w:rPr>
      </w:pPr>
    </w:p>
    <w:p w14:paraId="6555D6BA" w14:textId="35210BA4" w:rsidR="00861909" w:rsidRDefault="00861909" w:rsidP="00105C4F">
      <w:pPr>
        <w:spacing w:after="12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 certificati di esenzione dovranno contenere le seguenti informazioni:</w:t>
      </w:r>
    </w:p>
    <w:p w14:paraId="291B96E2" w14:textId="77777777" w:rsidR="00861909" w:rsidRPr="00861909" w:rsidRDefault="00861909" w:rsidP="00105C4F">
      <w:pPr>
        <w:pStyle w:val="Paragrafoelenco"/>
        <w:numPr>
          <w:ilvl w:val="0"/>
          <w:numId w:val="7"/>
        </w:numPr>
        <w:spacing w:after="120"/>
        <w:ind w:left="714" w:hanging="357"/>
        <w:jc w:val="both"/>
        <w:rPr>
          <w:rFonts w:cstheme="minorHAnsi"/>
          <w:sz w:val="20"/>
          <w:szCs w:val="20"/>
        </w:rPr>
      </w:pPr>
      <w:r w:rsidRPr="00861909">
        <w:rPr>
          <w:rFonts w:cstheme="minorHAnsi"/>
          <w:sz w:val="20"/>
          <w:szCs w:val="20"/>
        </w:rPr>
        <w:t>i dati identificativi del soggetto interessato (nome, cognome, data di nascita);</w:t>
      </w:r>
    </w:p>
    <w:p w14:paraId="22781280" w14:textId="77777777" w:rsidR="00861909" w:rsidRPr="00861909" w:rsidRDefault="00861909" w:rsidP="00105C4F">
      <w:pPr>
        <w:pStyle w:val="Paragrafoelenco"/>
        <w:numPr>
          <w:ilvl w:val="0"/>
          <w:numId w:val="7"/>
        </w:numPr>
        <w:spacing w:after="120"/>
        <w:ind w:left="714" w:hanging="357"/>
        <w:jc w:val="both"/>
        <w:rPr>
          <w:rFonts w:cstheme="minorHAnsi"/>
          <w:sz w:val="20"/>
          <w:szCs w:val="20"/>
        </w:rPr>
      </w:pPr>
      <w:r w:rsidRPr="00861909">
        <w:rPr>
          <w:rFonts w:cstheme="minorHAnsi"/>
          <w:sz w:val="20"/>
          <w:szCs w:val="20"/>
        </w:rPr>
        <w:t>la dicitura: “soggetto esente alla vaccinazione anti SARS-CoV-2. Certificazione valida per consentire l’accesso ai servizi e attività di cui al comma 1, art. 3 del DECRETO-LEGGE 23 luglio 2021, n 105;</w:t>
      </w:r>
    </w:p>
    <w:p w14:paraId="736A8D64" w14:textId="53B6AB94" w:rsidR="00861909" w:rsidRPr="00861909" w:rsidRDefault="00861909" w:rsidP="00105C4F">
      <w:pPr>
        <w:pStyle w:val="Paragrafoelenco"/>
        <w:numPr>
          <w:ilvl w:val="0"/>
          <w:numId w:val="7"/>
        </w:numPr>
        <w:spacing w:after="120"/>
        <w:ind w:left="714" w:hanging="357"/>
        <w:jc w:val="both"/>
        <w:rPr>
          <w:rFonts w:cstheme="minorHAnsi"/>
          <w:sz w:val="20"/>
          <w:szCs w:val="20"/>
        </w:rPr>
      </w:pPr>
      <w:r w:rsidRPr="00861909">
        <w:rPr>
          <w:rFonts w:cstheme="minorHAnsi"/>
          <w:sz w:val="20"/>
          <w:szCs w:val="20"/>
        </w:rPr>
        <w:t>la data di fine di validità della certificazione, utilizzando la seguente dicitura “certificazione valida fino al _________” (indicare la data);</w:t>
      </w:r>
    </w:p>
    <w:p w14:paraId="59BF2DD0" w14:textId="77777777" w:rsidR="00861909" w:rsidRPr="00861909" w:rsidRDefault="00861909" w:rsidP="00105C4F">
      <w:pPr>
        <w:pStyle w:val="Paragrafoelenco"/>
        <w:numPr>
          <w:ilvl w:val="0"/>
          <w:numId w:val="7"/>
        </w:numPr>
        <w:spacing w:after="120"/>
        <w:ind w:left="714" w:hanging="357"/>
        <w:jc w:val="both"/>
        <w:rPr>
          <w:rFonts w:cstheme="minorHAnsi"/>
          <w:sz w:val="20"/>
          <w:szCs w:val="20"/>
        </w:rPr>
      </w:pPr>
      <w:r w:rsidRPr="00861909">
        <w:rPr>
          <w:rFonts w:cstheme="minorHAnsi"/>
          <w:sz w:val="20"/>
          <w:szCs w:val="20"/>
        </w:rPr>
        <w:t>Dati relativi al Servizio vaccinale della Aziende ed Enti del Servizio Sanitario Regionale in cui opera come vaccinatore COVID-19 (denominazione del Servizio – Regione);</w:t>
      </w:r>
    </w:p>
    <w:p w14:paraId="164D6167" w14:textId="77777777" w:rsidR="00861909" w:rsidRPr="00861909" w:rsidRDefault="00861909" w:rsidP="00105C4F">
      <w:pPr>
        <w:pStyle w:val="Paragrafoelenco"/>
        <w:numPr>
          <w:ilvl w:val="0"/>
          <w:numId w:val="7"/>
        </w:numPr>
        <w:spacing w:after="120"/>
        <w:ind w:left="714" w:hanging="357"/>
        <w:jc w:val="both"/>
        <w:rPr>
          <w:rFonts w:cstheme="minorHAnsi"/>
          <w:sz w:val="20"/>
          <w:szCs w:val="20"/>
        </w:rPr>
      </w:pPr>
      <w:r w:rsidRPr="00861909">
        <w:rPr>
          <w:rFonts w:cstheme="minorHAnsi"/>
          <w:sz w:val="20"/>
          <w:szCs w:val="20"/>
        </w:rPr>
        <w:t>Timbro e firma del medico certificatore (anche digitale);</w:t>
      </w:r>
    </w:p>
    <w:p w14:paraId="319E61EB" w14:textId="77777777" w:rsidR="00861909" w:rsidRPr="00861909" w:rsidRDefault="00861909" w:rsidP="00105C4F">
      <w:pPr>
        <w:pStyle w:val="Paragrafoelenco"/>
        <w:numPr>
          <w:ilvl w:val="0"/>
          <w:numId w:val="7"/>
        </w:numPr>
        <w:spacing w:after="120"/>
        <w:ind w:left="714" w:hanging="357"/>
        <w:jc w:val="both"/>
        <w:rPr>
          <w:rFonts w:cstheme="minorHAnsi"/>
          <w:sz w:val="20"/>
          <w:szCs w:val="20"/>
        </w:rPr>
      </w:pPr>
      <w:r w:rsidRPr="00861909">
        <w:rPr>
          <w:rFonts w:cstheme="minorHAnsi"/>
          <w:sz w:val="20"/>
          <w:szCs w:val="20"/>
        </w:rPr>
        <w:t>Numero di iscrizione all’ordine o codice fiscale del medico certificatore.</w:t>
      </w:r>
    </w:p>
    <w:p w14:paraId="241F4260" w14:textId="77777777" w:rsidR="00861909" w:rsidRDefault="00861909" w:rsidP="00861909">
      <w:pPr>
        <w:spacing w:after="0"/>
        <w:jc w:val="both"/>
        <w:rPr>
          <w:rFonts w:cstheme="minorHAnsi"/>
          <w:sz w:val="20"/>
          <w:szCs w:val="20"/>
        </w:rPr>
      </w:pPr>
    </w:p>
    <w:p w14:paraId="7AD73DA8" w14:textId="77777777" w:rsidR="00861909" w:rsidRPr="00861909" w:rsidRDefault="00861909" w:rsidP="00861909">
      <w:pPr>
        <w:jc w:val="both"/>
        <w:rPr>
          <w:rFonts w:cstheme="minorHAnsi"/>
          <w:sz w:val="20"/>
          <w:szCs w:val="20"/>
        </w:rPr>
      </w:pPr>
    </w:p>
    <w:p w14:paraId="1A8A666C" w14:textId="77777777" w:rsidR="00462DCA" w:rsidRDefault="00462DCA">
      <w:pPr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br w:type="page"/>
      </w:r>
    </w:p>
    <w:p w14:paraId="6E5801D9" w14:textId="0745C45A" w:rsidR="00F77DB1" w:rsidRDefault="00F77DB1" w:rsidP="00F77DB1">
      <w:pPr>
        <w:spacing w:after="0"/>
        <w:rPr>
          <w:rFonts w:cstheme="minorHAnsi"/>
          <w:b/>
          <w:bCs/>
          <w:sz w:val="20"/>
          <w:szCs w:val="20"/>
        </w:rPr>
      </w:pPr>
      <w:r w:rsidRPr="00F77DB1">
        <w:rPr>
          <w:rFonts w:cstheme="minorHAnsi"/>
          <w:b/>
          <w:bCs/>
          <w:sz w:val="20"/>
          <w:szCs w:val="20"/>
        </w:rPr>
        <w:lastRenderedPageBreak/>
        <w:t>MODALITÀ OPERATIVE</w:t>
      </w:r>
    </w:p>
    <w:p w14:paraId="30BA59FF" w14:textId="77777777" w:rsidR="00F77DB1" w:rsidRPr="00F77DB1" w:rsidRDefault="00F77DB1" w:rsidP="00F77DB1">
      <w:pPr>
        <w:spacing w:after="0"/>
        <w:rPr>
          <w:rFonts w:cstheme="minorHAnsi"/>
          <w:b/>
          <w:bCs/>
          <w:sz w:val="20"/>
          <w:szCs w:val="20"/>
        </w:rPr>
      </w:pPr>
    </w:p>
    <w:p w14:paraId="5D861824" w14:textId="0FF5E0FA" w:rsidR="00462DCA" w:rsidRDefault="00462DCA" w:rsidP="00105C4F">
      <w:pPr>
        <w:spacing w:after="120"/>
        <w:rPr>
          <w:rFonts w:cstheme="minorHAnsi"/>
          <w:sz w:val="20"/>
          <w:szCs w:val="20"/>
        </w:rPr>
      </w:pPr>
      <w:r w:rsidRPr="00105C4F">
        <w:rPr>
          <w:rFonts w:cstheme="minorHAnsi"/>
          <w:sz w:val="20"/>
          <w:szCs w:val="20"/>
          <w:highlight w:val="yellow"/>
        </w:rPr>
        <w:t xml:space="preserve">Il controllo del possesso del Green Pass dei lavoratori verrà verificato quotidianamente a tutti i lavoratori che effettuino l’ingresso nei locali </w:t>
      </w:r>
      <w:r w:rsidRPr="00C269E2">
        <w:rPr>
          <w:rFonts w:cstheme="minorHAnsi"/>
          <w:sz w:val="20"/>
          <w:szCs w:val="20"/>
          <w:highlight w:val="yellow"/>
        </w:rPr>
        <w:t>aziendali</w:t>
      </w:r>
      <w:r w:rsidR="00C269E2" w:rsidRPr="00C269E2">
        <w:rPr>
          <w:rFonts w:cstheme="minorHAnsi"/>
          <w:sz w:val="20"/>
          <w:szCs w:val="20"/>
          <w:highlight w:val="yellow"/>
        </w:rPr>
        <w:t>, e sarà svolta dai soggetti incaricati dal Datore di Lavoro con atto di delega formale.</w:t>
      </w:r>
    </w:p>
    <w:p w14:paraId="70539E01" w14:textId="2E092FE8" w:rsidR="00462DCA" w:rsidRPr="00462DCA" w:rsidRDefault="00462DCA" w:rsidP="00105C4F">
      <w:pPr>
        <w:spacing w:before="120" w:after="120"/>
        <w:rPr>
          <w:rFonts w:cstheme="minorHAnsi"/>
          <w:i/>
          <w:iCs/>
          <w:color w:val="FF0000"/>
          <w:sz w:val="20"/>
          <w:szCs w:val="20"/>
        </w:rPr>
      </w:pPr>
      <w:r w:rsidRPr="00462DCA">
        <w:rPr>
          <w:rFonts w:cstheme="minorHAnsi"/>
          <w:i/>
          <w:iCs/>
          <w:color w:val="FF0000"/>
          <w:sz w:val="20"/>
          <w:szCs w:val="20"/>
        </w:rPr>
        <w:t>oppure</w:t>
      </w:r>
    </w:p>
    <w:p w14:paraId="1668843D" w14:textId="257651A9" w:rsidR="00462DCA" w:rsidRDefault="00462DCA" w:rsidP="00105C4F">
      <w:pPr>
        <w:spacing w:after="120"/>
        <w:rPr>
          <w:rFonts w:cstheme="minorHAnsi"/>
          <w:sz w:val="20"/>
          <w:szCs w:val="20"/>
        </w:rPr>
      </w:pPr>
      <w:r w:rsidRPr="00105C4F">
        <w:rPr>
          <w:rFonts w:cstheme="minorHAnsi"/>
          <w:sz w:val="20"/>
          <w:szCs w:val="20"/>
          <w:highlight w:val="yellow"/>
        </w:rPr>
        <w:t xml:space="preserve">Il controllo del possesso del Green Pass dei lavoratori verrà verificato a campione tra i lavoratori che effettuino l’ingresso nei locali </w:t>
      </w:r>
      <w:r w:rsidRPr="00C269E2">
        <w:rPr>
          <w:rFonts w:cstheme="minorHAnsi"/>
          <w:sz w:val="20"/>
          <w:szCs w:val="20"/>
          <w:highlight w:val="yellow"/>
        </w:rPr>
        <w:t>aziendali</w:t>
      </w:r>
      <w:r w:rsidR="00C269E2" w:rsidRPr="00C269E2">
        <w:rPr>
          <w:rFonts w:cstheme="minorHAnsi"/>
          <w:sz w:val="20"/>
          <w:szCs w:val="20"/>
          <w:highlight w:val="yellow"/>
        </w:rPr>
        <w:t>, e sarà svolta dai soggetti incaricati dal Datore di Lavoro con atto di delega formale.</w:t>
      </w:r>
    </w:p>
    <w:p w14:paraId="6C73CA0A" w14:textId="39102EC4" w:rsidR="00462DCA" w:rsidRDefault="002B566F" w:rsidP="002B566F">
      <w:pPr>
        <w:spacing w:after="1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  <w:highlight w:val="yellow"/>
        </w:rPr>
        <w:t>La verifica</w:t>
      </w:r>
      <w:r w:rsidRPr="002B566F">
        <w:rPr>
          <w:rFonts w:cstheme="minorHAnsi"/>
          <w:sz w:val="20"/>
          <w:szCs w:val="20"/>
          <w:highlight w:val="yellow"/>
        </w:rPr>
        <w:t xml:space="preserve"> </w:t>
      </w:r>
      <w:r>
        <w:rPr>
          <w:rFonts w:cstheme="minorHAnsi"/>
          <w:sz w:val="20"/>
          <w:szCs w:val="20"/>
          <w:highlight w:val="yellow"/>
        </w:rPr>
        <w:t xml:space="preserve">sarà organizzata in modo tale da interessare, ad ogni controllo, un </w:t>
      </w:r>
      <w:r w:rsidRPr="002B566F">
        <w:rPr>
          <w:rFonts w:cstheme="minorHAnsi"/>
          <w:sz w:val="20"/>
          <w:szCs w:val="20"/>
          <w:highlight w:val="yellow"/>
        </w:rPr>
        <w:t xml:space="preserve">campione </w:t>
      </w:r>
      <w:r>
        <w:rPr>
          <w:rFonts w:cstheme="minorHAnsi"/>
          <w:sz w:val="20"/>
          <w:szCs w:val="20"/>
          <w:highlight w:val="yellow"/>
        </w:rPr>
        <w:t xml:space="preserve">di lavoratori </w:t>
      </w:r>
      <w:r w:rsidRPr="002B566F">
        <w:rPr>
          <w:rFonts w:cstheme="minorHAnsi"/>
          <w:sz w:val="20"/>
          <w:szCs w:val="20"/>
          <w:highlight w:val="yellow"/>
        </w:rPr>
        <w:t xml:space="preserve">non inferiore al 20% </w:t>
      </w:r>
      <w:r>
        <w:rPr>
          <w:rFonts w:cstheme="minorHAnsi"/>
          <w:sz w:val="20"/>
          <w:szCs w:val="20"/>
          <w:highlight w:val="yellow"/>
        </w:rPr>
        <w:t xml:space="preserve">del totale, </w:t>
      </w:r>
      <w:r w:rsidRPr="002B566F">
        <w:rPr>
          <w:rFonts w:cstheme="minorHAnsi"/>
          <w:sz w:val="20"/>
          <w:szCs w:val="20"/>
          <w:highlight w:val="yellow"/>
        </w:rPr>
        <w:t xml:space="preserve">e </w:t>
      </w:r>
      <w:r w:rsidRPr="002B566F">
        <w:rPr>
          <w:rFonts w:cstheme="minorHAnsi"/>
          <w:sz w:val="20"/>
          <w:szCs w:val="20"/>
          <w:highlight w:val="yellow"/>
        </w:rPr>
        <w:t xml:space="preserve">sarà </w:t>
      </w:r>
      <w:r>
        <w:rPr>
          <w:rFonts w:cstheme="minorHAnsi"/>
          <w:sz w:val="20"/>
          <w:szCs w:val="20"/>
          <w:highlight w:val="yellow"/>
        </w:rPr>
        <w:t xml:space="preserve">comunque </w:t>
      </w:r>
      <w:r w:rsidRPr="002B566F">
        <w:rPr>
          <w:rFonts w:cstheme="minorHAnsi"/>
          <w:sz w:val="20"/>
          <w:szCs w:val="20"/>
          <w:highlight w:val="yellow"/>
        </w:rPr>
        <w:t xml:space="preserve">adottato </w:t>
      </w:r>
      <w:r w:rsidRPr="002B566F">
        <w:rPr>
          <w:rFonts w:cstheme="minorHAnsi"/>
          <w:sz w:val="20"/>
          <w:szCs w:val="20"/>
          <w:highlight w:val="yellow"/>
        </w:rPr>
        <w:t>un criterio di rotazione</w:t>
      </w:r>
      <w:r w:rsidRPr="002B566F">
        <w:rPr>
          <w:rFonts w:cstheme="minorHAnsi"/>
          <w:sz w:val="20"/>
          <w:szCs w:val="20"/>
          <w:highlight w:val="yellow"/>
        </w:rPr>
        <w:t xml:space="preserve"> tale da garantire un controllo indiscriminato di tutti i lavoratori.</w:t>
      </w:r>
    </w:p>
    <w:p w14:paraId="289CEE1E" w14:textId="3A6F15F9" w:rsidR="00462DCA" w:rsidRDefault="00462DCA" w:rsidP="00D72B6C">
      <w:pPr>
        <w:spacing w:after="1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I soggetti incaricati effettueranno i controlli secondo le modalità previste </w:t>
      </w:r>
      <w:r w:rsidRPr="00861909">
        <w:rPr>
          <w:rFonts w:cstheme="minorHAnsi"/>
          <w:sz w:val="20"/>
          <w:szCs w:val="20"/>
        </w:rPr>
        <w:t>dal DPCM 17 giugno 2021</w:t>
      </w:r>
      <w:r>
        <w:rPr>
          <w:rFonts w:cstheme="minorHAnsi"/>
          <w:sz w:val="20"/>
          <w:szCs w:val="20"/>
        </w:rPr>
        <w:t xml:space="preserve">. In particolare la verifica avverrà utilizzando l’App </w:t>
      </w:r>
      <w:r w:rsidRPr="00462DCA">
        <w:rPr>
          <w:rFonts w:cstheme="minorHAnsi"/>
          <w:i/>
          <w:iCs/>
          <w:sz w:val="20"/>
          <w:szCs w:val="20"/>
        </w:rPr>
        <w:t>VerificaC19</w:t>
      </w:r>
      <w:r>
        <w:rPr>
          <w:rFonts w:cstheme="minorHAnsi"/>
          <w:sz w:val="20"/>
          <w:szCs w:val="20"/>
        </w:rPr>
        <w:t>, installata sui dispositivi mobili in uso ai verificatori.</w:t>
      </w:r>
    </w:p>
    <w:p w14:paraId="71C330CB" w14:textId="6A32270D" w:rsidR="00462DCA" w:rsidRPr="00462DCA" w:rsidRDefault="00462DCA" w:rsidP="00D72B6C">
      <w:pPr>
        <w:spacing w:after="1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 soggetti delegati alla verifica controlleranno il QR code tramite l’App Verifica C19</w:t>
      </w:r>
      <w:r w:rsidR="00D72B6C">
        <w:rPr>
          <w:rFonts w:cstheme="minorHAnsi"/>
          <w:sz w:val="20"/>
          <w:szCs w:val="20"/>
        </w:rPr>
        <w:t>:</w:t>
      </w:r>
      <w:r>
        <w:rPr>
          <w:rFonts w:cstheme="minorHAnsi"/>
          <w:sz w:val="20"/>
          <w:szCs w:val="20"/>
        </w:rPr>
        <w:t xml:space="preserve"> </w:t>
      </w:r>
      <w:r w:rsidRPr="00462DCA">
        <w:rPr>
          <w:rFonts w:cstheme="minorHAnsi"/>
          <w:sz w:val="20"/>
          <w:szCs w:val="20"/>
        </w:rPr>
        <w:t>se il certificato risulta valido, il verificatore si vedrà soltanto un segno grafico sul proprio dispositivo (semaforo verde) e i dati anagrafici dell’interessato: nome e cognome e data di nascita</w:t>
      </w:r>
      <w:r>
        <w:rPr>
          <w:rFonts w:cstheme="minorHAnsi"/>
          <w:sz w:val="20"/>
          <w:szCs w:val="20"/>
        </w:rPr>
        <w:t>.</w:t>
      </w:r>
    </w:p>
    <w:p w14:paraId="52AAC3CD" w14:textId="23D6625D" w:rsidR="00462DCA" w:rsidRDefault="00462DCA" w:rsidP="00462DCA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</w:t>
      </w:r>
      <w:r w:rsidRPr="00462DCA">
        <w:rPr>
          <w:rFonts w:cstheme="minorHAnsi"/>
          <w:sz w:val="20"/>
          <w:szCs w:val="20"/>
        </w:rPr>
        <w:t xml:space="preserve">l termine della verifica l’esito </w:t>
      </w:r>
      <w:r>
        <w:rPr>
          <w:rFonts w:cstheme="minorHAnsi"/>
          <w:sz w:val="20"/>
          <w:szCs w:val="20"/>
        </w:rPr>
        <w:t>sarà</w:t>
      </w:r>
      <w:r w:rsidRPr="00462DCA">
        <w:rPr>
          <w:rFonts w:cstheme="minorHAnsi"/>
          <w:sz w:val="20"/>
          <w:szCs w:val="20"/>
        </w:rPr>
        <w:t xml:space="preserve"> registrato nell’apposito registro limitandosi a raccogliere e registrare i dati necessari per la compilazione dello stesso</w:t>
      </w:r>
      <w:r w:rsidR="00D72B6C">
        <w:rPr>
          <w:rFonts w:cstheme="minorHAnsi"/>
          <w:sz w:val="20"/>
          <w:szCs w:val="20"/>
        </w:rPr>
        <w:t>.</w:t>
      </w:r>
    </w:p>
    <w:p w14:paraId="274F47F8" w14:textId="22FC88A7" w:rsidR="00861909" w:rsidRDefault="00861909" w:rsidP="00F77DB1">
      <w:pPr>
        <w:spacing w:after="0"/>
        <w:rPr>
          <w:rFonts w:cstheme="minorHAnsi"/>
          <w:sz w:val="20"/>
          <w:szCs w:val="20"/>
        </w:rPr>
      </w:pPr>
    </w:p>
    <w:p w14:paraId="6031BFBA" w14:textId="77777777" w:rsidR="00861909" w:rsidRPr="00861909" w:rsidRDefault="00861909" w:rsidP="00861909">
      <w:pPr>
        <w:spacing w:after="0"/>
        <w:rPr>
          <w:rFonts w:cstheme="minorHAnsi"/>
          <w:b/>
          <w:bCs/>
          <w:sz w:val="20"/>
          <w:szCs w:val="20"/>
        </w:rPr>
      </w:pPr>
      <w:r w:rsidRPr="00861909">
        <w:rPr>
          <w:rFonts w:cstheme="minorHAnsi"/>
          <w:b/>
          <w:bCs/>
          <w:sz w:val="20"/>
          <w:szCs w:val="20"/>
        </w:rPr>
        <w:t>DIPENDENTE NON IN POSSESSO DEL GREEN PASS</w:t>
      </w:r>
    </w:p>
    <w:p w14:paraId="6F952C4B" w14:textId="77777777" w:rsidR="00861909" w:rsidRPr="00861909" w:rsidRDefault="00861909" w:rsidP="00861909">
      <w:pPr>
        <w:spacing w:after="0"/>
        <w:rPr>
          <w:rFonts w:cstheme="minorHAnsi"/>
          <w:sz w:val="20"/>
          <w:szCs w:val="20"/>
        </w:rPr>
      </w:pPr>
    </w:p>
    <w:p w14:paraId="4D134476" w14:textId="2D86D84E" w:rsidR="00861909" w:rsidRDefault="00861909" w:rsidP="00D72B6C">
      <w:pPr>
        <w:spacing w:after="120"/>
        <w:rPr>
          <w:rFonts w:cstheme="minorHAnsi"/>
          <w:sz w:val="20"/>
          <w:szCs w:val="20"/>
        </w:rPr>
      </w:pPr>
      <w:r w:rsidRPr="00861909">
        <w:rPr>
          <w:rFonts w:cstheme="minorHAnsi"/>
          <w:sz w:val="20"/>
          <w:szCs w:val="20"/>
        </w:rPr>
        <w:t>Laddove all’atto del</w:t>
      </w:r>
      <w:r>
        <w:rPr>
          <w:rFonts w:cstheme="minorHAnsi"/>
          <w:sz w:val="20"/>
          <w:szCs w:val="20"/>
        </w:rPr>
        <w:t xml:space="preserve">la verifica </w:t>
      </w:r>
      <w:r w:rsidRPr="00861909">
        <w:rPr>
          <w:rFonts w:cstheme="minorHAnsi"/>
          <w:sz w:val="20"/>
          <w:szCs w:val="20"/>
        </w:rPr>
        <w:t xml:space="preserve">il dipendente </w:t>
      </w:r>
      <w:r>
        <w:rPr>
          <w:rFonts w:cstheme="minorHAnsi"/>
          <w:sz w:val="20"/>
          <w:szCs w:val="20"/>
        </w:rPr>
        <w:t>dell’Azienda</w:t>
      </w:r>
      <w:r w:rsidRPr="00861909">
        <w:rPr>
          <w:rFonts w:cstheme="minorHAnsi"/>
          <w:sz w:val="20"/>
          <w:szCs w:val="20"/>
        </w:rPr>
        <w:t xml:space="preserve"> non esibisse un Green Pass valido, lo stesso verrà allontanato dal luogo di lavoro e considerato assente ingiustificato senza diritto alla retribuzione sino all’esibizione di un certificato valido e comunque non oltre il 31 dicembre 2021</w:t>
      </w:r>
      <w:r>
        <w:rPr>
          <w:rFonts w:cstheme="minorHAnsi"/>
          <w:sz w:val="20"/>
          <w:szCs w:val="20"/>
        </w:rPr>
        <w:t>.</w:t>
      </w:r>
    </w:p>
    <w:p w14:paraId="50AF352D" w14:textId="572A595C" w:rsidR="00861909" w:rsidRDefault="00861909" w:rsidP="00861909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Tale situazione verrà adeguatamente verbalizzata</w:t>
      </w:r>
      <w:r w:rsidR="00462DCA">
        <w:rPr>
          <w:rFonts w:cstheme="minorHAnsi"/>
          <w:sz w:val="20"/>
          <w:szCs w:val="20"/>
        </w:rPr>
        <w:t xml:space="preserve"> e comunicata al lavoratore</w:t>
      </w:r>
      <w:r>
        <w:rPr>
          <w:rFonts w:cstheme="minorHAnsi"/>
          <w:sz w:val="20"/>
          <w:szCs w:val="20"/>
        </w:rPr>
        <w:t>.</w:t>
      </w:r>
    </w:p>
    <w:p w14:paraId="00B2BF5E" w14:textId="64643863" w:rsidR="00861909" w:rsidRDefault="00861909" w:rsidP="00861909">
      <w:pPr>
        <w:spacing w:after="0"/>
        <w:rPr>
          <w:rFonts w:cstheme="minorHAnsi"/>
          <w:sz w:val="20"/>
          <w:szCs w:val="20"/>
        </w:rPr>
      </w:pPr>
    </w:p>
    <w:p w14:paraId="57881848" w14:textId="7A2DC0E1" w:rsidR="00861909" w:rsidRPr="00462DCA" w:rsidRDefault="00861909" w:rsidP="00861909">
      <w:pPr>
        <w:spacing w:after="0"/>
        <w:rPr>
          <w:rFonts w:cstheme="minorHAnsi"/>
          <w:b/>
          <w:bCs/>
          <w:sz w:val="20"/>
          <w:szCs w:val="20"/>
        </w:rPr>
      </w:pPr>
      <w:r w:rsidRPr="00462DCA">
        <w:rPr>
          <w:rFonts w:cstheme="minorHAnsi"/>
          <w:b/>
          <w:bCs/>
          <w:sz w:val="20"/>
          <w:szCs w:val="20"/>
        </w:rPr>
        <w:t>CONTROLLO LAVORATORI FORNITORI E PROFESSIONISTI ESTERNI</w:t>
      </w:r>
    </w:p>
    <w:p w14:paraId="1B1866DD" w14:textId="77777777" w:rsidR="00861909" w:rsidRPr="00861909" w:rsidRDefault="00861909" w:rsidP="00861909">
      <w:pPr>
        <w:spacing w:after="0"/>
        <w:rPr>
          <w:rFonts w:cstheme="minorHAnsi"/>
          <w:sz w:val="20"/>
          <w:szCs w:val="20"/>
        </w:rPr>
      </w:pPr>
    </w:p>
    <w:p w14:paraId="50C115E4" w14:textId="329EBDBE" w:rsidR="00462DCA" w:rsidRDefault="00861909" w:rsidP="00861909">
      <w:pPr>
        <w:spacing w:after="0"/>
        <w:rPr>
          <w:rFonts w:cstheme="minorHAnsi"/>
          <w:sz w:val="20"/>
          <w:szCs w:val="20"/>
        </w:rPr>
      </w:pPr>
      <w:r w:rsidRPr="00861909">
        <w:rPr>
          <w:rFonts w:cstheme="minorHAnsi"/>
          <w:sz w:val="20"/>
          <w:szCs w:val="20"/>
        </w:rPr>
        <w:t>In ottemperanza alla previsione di cui all’art. 9 septies, comma 4, d.l. 52/2021, i controlli in ordine alla verifica del possesso del Green Pass da parte dei lavoratori di fornitori</w:t>
      </w:r>
      <w:r>
        <w:rPr>
          <w:rFonts w:cstheme="minorHAnsi"/>
          <w:sz w:val="20"/>
          <w:szCs w:val="20"/>
        </w:rPr>
        <w:t>/professionisti</w:t>
      </w:r>
      <w:r w:rsidRPr="00861909">
        <w:rPr>
          <w:rFonts w:cstheme="minorHAnsi"/>
          <w:sz w:val="20"/>
          <w:szCs w:val="20"/>
        </w:rPr>
        <w:t xml:space="preserve"> esterni, verranno effettuati </w:t>
      </w:r>
      <w:r w:rsidR="00462DCA">
        <w:rPr>
          <w:rFonts w:cstheme="minorHAnsi"/>
          <w:sz w:val="20"/>
          <w:szCs w:val="20"/>
        </w:rPr>
        <w:t xml:space="preserve">sia </w:t>
      </w:r>
      <w:r w:rsidRPr="00861909">
        <w:rPr>
          <w:rFonts w:cstheme="minorHAnsi"/>
          <w:sz w:val="20"/>
          <w:szCs w:val="20"/>
        </w:rPr>
        <w:t>dai rispettivi datori di lavoro</w:t>
      </w:r>
      <w:r w:rsidR="00462DCA">
        <w:rPr>
          <w:rFonts w:cstheme="minorHAnsi"/>
          <w:sz w:val="20"/>
          <w:szCs w:val="20"/>
        </w:rPr>
        <w:t>, sia dagli incaricati delle Aziende ospitanti presso le quali il soggetto presta la propria prestazione lavorativa.</w:t>
      </w:r>
    </w:p>
    <w:p w14:paraId="0EF27A2D" w14:textId="77777777" w:rsidR="00462DCA" w:rsidRDefault="00462DCA" w:rsidP="00861909">
      <w:pPr>
        <w:spacing w:after="0"/>
        <w:rPr>
          <w:rFonts w:cstheme="minorHAnsi"/>
          <w:sz w:val="20"/>
          <w:szCs w:val="20"/>
        </w:rPr>
      </w:pPr>
    </w:p>
    <w:p w14:paraId="34B4FF63" w14:textId="7AB0F6D4" w:rsidR="00861909" w:rsidRDefault="00861909" w:rsidP="00861909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 fornitori/professionisti esterni che non esibiscano un Green Pass valido non saranno autorizzati all’ingresso</w:t>
      </w:r>
      <w:r w:rsidR="00D72B6C">
        <w:rPr>
          <w:rFonts w:cstheme="minorHAnsi"/>
          <w:sz w:val="20"/>
          <w:szCs w:val="20"/>
        </w:rPr>
        <w:t>.</w:t>
      </w:r>
    </w:p>
    <w:p w14:paraId="46355B78" w14:textId="77777777" w:rsidR="00861909" w:rsidRDefault="00861909" w:rsidP="00F77DB1">
      <w:pPr>
        <w:spacing w:after="0"/>
        <w:rPr>
          <w:rFonts w:cstheme="minorHAnsi"/>
          <w:sz w:val="20"/>
          <w:szCs w:val="20"/>
        </w:rPr>
      </w:pPr>
    </w:p>
    <w:p w14:paraId="34DF18DD" w14:textId="77777777" w:rsidR="00861909" w:rsidRPr="00861909" w:rsidRDefault="00861909" w:rsidP="00861909">
      <w:pPr>
        <w:spacing w:after="0"/>
        <w:rPr>
          <w:rFonts w:cstheme="minorHAnsi"/>
          <w:b/>
          <w:bCs/>
          <w:sz w:val="20"/>
          <w:szCs w:val="20"/>
        </w:rPr>
      </w:pPr>
      <w:r w:rsidRPr="00861909">
        <w:rPr>
          <w:rFonts w:cstheme="minorHAnsi"/>
          <w:b/>
          <w:bCs/>
          <w:sz w:val="20"/>
          <w:szCs w:val="20"/>
        </w:rPr>
        <w:t>SANZIONI</w:t>
      </w:r>
    </w:p>
    <w:p w14:paraId="6DC9A3E9" w14:textId="77777777" w:rsidR="00861909" w:rsidRPr="00861909" w:rsidRDefault="00861909" w:rsidP="00861909">
      <w:pPr>
        <w:spacing w:after="0"/>
        <w:rPr>
          <w:rFonts w:cstheme="minorHAnsi"/>
          <w:sz w:val="20"/>
          <w:szCs w:val="20"/>
        </w:rPr>
      </w:pPr>
    </w:p>
    <w:p w14:paraId="6BA20260" w14:textId="156B7DC5" w:rsidR="00861909" w:rsidRPr="00861909" w:rsidRDefault="00861909" w:rsidP="00D72B6C">
      <w:pPr>
        <w:spacing w:after="120"/>
        <w:rPr>
          <w:rFonts w:cstheme="minorHAnsi"/>
          <w:sz w:val="20"/>
          <w:szCs w:val="20"/>
        </w:rPr>
      </w:pPr>
      <w:r w:rsidRPr="00861909">
        <w:rPr>
          <w:rFonts w:cstheme="minorHAnsi"/>
          <w:sz w:val="20"/>
          <w:szCs w:val="20"/>
        </w:rPr>
        <w:t xml:space="preserve">L’accesso dei lavoratori nei luoghi di lavoro in violazione dell’obbligo del possesso della Green Pass è punito con la sanzione </w:t>
      </w:r>
      <w:r w:rsidR="00D72B6C">
        <w:rPr>
          <w:rFonts w:cstheme="minorHAnsi"/>
          <w:sz w:val="20"/>
          <w:szCs w:val="20"/>
        </w:rPr>
        <w:t xml:space="preserve">amministrativa </w:t>
      </w:r>
      <w:r w:rsidRPr="00861909">
        <w:rPr>
          <w:rFonts w:cstheme="minorHAnsi"/>
          <w:sz w:val="20"/>
          <w:szCs w:val="20"/>
        </w:rPr>
        <w:t>da 600 a 1.500 eur</w:t>
      </w:r>
      <w:r w:rsidR="00D72B6C">
        <w:rPr>
          <w:rFonts w:cstheme="minorHAnsi"/>
          <w:sz w:val="20"/>
          <w:szCs w:val="20"/>
        </w:rPr>
        <w:t>o</w:t>
      </w:r>
      <w:r w:rsidRPr="00861909">
        <w:rPr>
          <w:rFonts w:cstheme="minorHAnsi"/>
          <w:sz w:val="20"/>
          <w:szCs w:val="20"/>
        </w:rPr>
        <w:t>.</w:t>
      </w:r>
      <w:r w:rsidR="00D72B6C">
        <w:rPr>
          <w:rFonts w:cstheme="minorHAnsi"/>
          <w:sz w:val="20"/>
          <w:szCs w:val="20"/>
        </w:rPr>
        <w:t xml:space="preserve"> </w:t>
      </w:r>
      <w:r w:rsidR="00D72B6C" w:rsidRPr="00D72B6C">
        <w:rPr>
          <w:rFonts w:cstheme="minorHAnsi"/>
          <w:sz w:val="20"/>
          <w:szCs w:val="20"/>
        </w:rPr>
        <w:t>Alla sanzione pecuniaria potrebbero aggiungersi le ulteriori sanzioni disciplinari eventualmente previste dal contratto collettivo di settore applicato</w:t>
      </w:r>
      <w:r w:rsidR="00D72B6C">
        <w:rPr>
          <w:rFonts w:cstheme="minorHAnsi"/>
          <w:sz w:val="20"/>
          <w:szCs w:val="20"/>
        </w:rPr>
        <w:t>.</w:t>
      </w:r>
    </w:p>
    <w:p w14:paraId="414209E5" w14:textId="4093ABFE" w:rsidR="00861909" w:rsidRPr="00861909" w:rsidRDefault="00861909" w:rsidP="00D72B6C">
      <w:pPr>
        <w:spacing w:after="120"/>
        <w:rPr>
          <w:rFonts w:cstheme="minorHAnsi"/>
          <w:sz w:val="20"/>
          <w:szCs w:val="20"/>
        </w:rPr>
      </w:pPr>
      <w:r w:rsidRPr="00861909">
        <w:rPr>
          <w:rFonts w:cstheme="minorHAnsi"/>
          <w:sz w:val="20"/>
          <w:szCs w:val="20"/>
        </w:rPr>
        <w:t>Ai datori di lavoro che non svolgono le dovute verifiche, ovvero che non adottano le misure organizzative entro il 15 ottobre si applica una sanzione da 400 a 1.000 euro.</w:t>
      </w:r>
    </w:p>
    <w:p w14:paraId="79FA993D" w14:textId="36AC7FB1" w:rsidR="00F77DB1" w:rsidRDefault="00861909" w:rsidP="00D72B6C">
      <w:pPr>
        <w:spacing w:after="0"/>
        <w:rPr>
          <w:rFonts w:cstheme="minorHAnsi"/>
          <w:sz w:val="20"/>
          <w:szCs w:val="20"/>
        </w:rPr>
      </w:pPr>
      <w:r w:rsidRPr="00861909">
        <w:rPr>
          <w:rFonts w:cstheme="minorHAnsi"/>
          <w:sz w:val="20"/>
          <w:szCs w:val="20"/>
        </w:rPr>
        <w:t>Le sanzioni possono essere accertate da tutti gli organi di controllo, nonché dal verificatore dell’Azienda e sono irrogate dal Prefetto.</w:t>
      </w:r>
    </w:p>
    <w:p w14:paraId="12AB7F9F" w14:textId="584BB3D4" w:rsidR="00BE410D" w:rsidRDefault="00BE410D" w:rsidP="00D72B6C">
      <w:pPr>
        <w:spacing w:after="0"/>
        <w:rPr>
          <w:rFonts w:cstheme="minorHAnsi"/>
          <w:sz w:val="20"/>
          <w:szCs w:val="20"/>
        </w:rPr>
      </w:pPr>
    </w:p>
    <w:p w14:paraId="7F1650D1" w14:textId="79D6FF96" w:rsidR="00BE410D" w:rsidRDefault="00BE410D" w:rsidP="00D72B6C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_________ , lì _________________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________________________________</w:t>
      </w:r>
    </w:p>
    <w:p w14:paraId="481814C7" w14:textId="064E5D3E" w:rsidR="00BE410D" w:rsidRPr="00F77DB1" w:rsidRDefault="00BE410D" w:rsidP="00D72B6C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(Luogo)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(Data)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(Timbro / Firma)</w:t>
      </w:r>
    </w:p>
    <w:sectPr w:rsidR="00BE410D" w:rsidRPr="00F77DB1" w:rsidSect="00BE410D">
      <w:headerReference w:type="default" r:id="rId7"/>
      <w:footerReference w:type="default" r:id="rId8"/>
      <w:pgSz w:w="11906" w:h="16838"/>
      <w:pgMar w:top="1417" w:right="1134" w:bottom="993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23991" w14:textId="77777777" w:rsidR="00F77DB1" w:rsidRDefault="00F77DB1" w:rsidP="00F77DB1">
      <w:pPr>
        <w:spacing w:after="0" w:line="240" w:lineRule="auto"/>
      </w:pPr>
      <w:r>
        <w:separator/>
      </w:r>
    </w:p>
  </w:endnote>
  <w:endnote w:type="continuationSeparator" w:id="0">
    <w:p w14:paraId="63C87FA8" w14:textId="77777777" w:rsidR="00F77DB1" w:rsidRDefault="00F77DB1" w:rsidP="00F77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09" w:type="dxa"/>
      <w:tblInd w:w="70" w:type="dxa"/>
      <w:tblBorders>
        <w:bottom w:val="single" w:sz="6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709"/>
    </w:tblGrid>
    <w:tr w:rsidR="00D72B6C" w:rsidRPr="00797077" w14:paraId="2592164C" w14:textId="77777777" w:rsidTr="00BF42DF">
      <w:tc>
        <w:tcPr>
          <w:tcW w:w="9709" w:type="dxa"/>
          <w:vAlign w:val="center"/>
        </w:tcPr>
        <w:p w14:paraId="0DDE55E6" w14:textId="77777777" w:rsidR="00D72B6C" w:rsidRPr="00F77A75" w:rsidRDefault="00D72B6C" w:rsidP="00D72B6C">
          <w:pPr>
            <w:pStyle w:val="Pidipagina"/>
            <w:jc w:val="center"/>
            <w:rPr>
              <w:rFonts w:ascii="Century Gothic" w:hAnsi="Century Gothic" w:cs="Arial"/>
              <w:b/>
              <w:bCs/>
              <w:i/>
              <w:iCs/>
              <w:sz w:val="16"/>
            </w:rPr>
          </w:pPr>
          <w:r w:rsidRPr="00797077">
            <w:rPr>
              <w:rFonts w:ascii="Century Gothic" w:hAnsi="Century Gothic" w:cs="Arial"/>
              <w:sz w:val="14"/>
              <w:szCs w:val="14"/>
            </w:rPr>
            <w:t xml:space="preserve">pag. </w:t>
          </w:r>
          <w:r w:rsidRPr="00797077">
            <w:rPr>
              <w:rStyle w:val="Numeropagina"/>
              <w:rFonts w:ascii="Century Gothic" w:hAnsi="Century Gothic"/>
              <w:sz w:val="14"/>
              <w:szCs w:val="14"/>
            </w:rPr>
            <w:fldChar w:fldCharType="begin"/>
          </w:r>
          <w:r w:rsidRPr="00797077">
            <w:rPr>
              <w:rStyle w:val="Numeropagina"/>
              <w:rFonts w:ascii="Century Gothic" w:hAnsi="Century Gothic"/>
              <w:sz w:val="14"/>
              <w:szCs w:val="14"/>
            </w:rPr>
            <w:instrText xml:space="preserve"> PAGE </w:instrText>
          </w:r>
          <w:r w:rsidRPr="00797077">
            <w:rPr>
              <w:rStyle w:val="Numeropagina"/>
              <w:rFonts w:ascii="Century Gothic" w:hAnsi="Century Gothic"/>
              <w:sz w:val="14"/>
              <w:szCs w:val="14"/>
            </w:rPr>
            <w:fldChar w:fldCharType="separate"/>
          </w:r>
          <w:r>
            <w:rPr>
              <w:rStyle w:val="Numeropagina"/>
              <w:rFonts w:ascii="Century Gothic" w:hAnsi="Century Gothic"/>
              <w:sz w:val="14"/>
              <w:szCs w:val="14"/>
            </w:rPr>
            <w:t>10</w:t>
          </w:r>
          <w:r w:rsidRPr="00797077">
            <w:rPr>
              <w:rStyle w:val="Numeropagina"/>
              <w:rFonts w:ascii="Century Gothic" w:hAnsi="Century Gothic"/>
              <w:sz w:val="14"/>
              <w:szCs w:val="14"/>
            </w:rPr>
            <w:fldChar w:fldCharType="end"/>
          </w:r>
          <w:r w:rsidRPr="00797077">
            <w:rPr>
              <w:rStyle w:val="Numeropagina"/>
              <w:rFonts w:ascii="Century Gothic" w:hAnsi="Century Gothic"/>
              <w:sz w:val="14"/>
              <w:szCs w:val="14"/>
            </w:rPr>
            <w:t xml:space="preserve"> di </w:t>
          </w:r>
          <w:r w:rsidRPr="00797077">
            <w:rPr>
              <w:rStyle w:val="Numeropagina"/>
              <w:rFonts w:ascii="Century Gothic" w:hAnsi="Century Gothic"/>
              <w:sz w:val="14"/>
              <w:szCs w:val="14"/>
            </w:rPr>
            <w:fldChar w:fldCharType="begin"/>
          </w:r>
          <w:r w:rsidRPr="00797077">
            <w:rPr>
              <w:rStyle w:val="Numeropagina"/>
              <w:rFonts w:ascii="Century Gothic" w:hAnsi="Century Gothic"/>
              <w:sz w:val="14"/>
              <w:szCs w:val="14"/>
            </w:rPr>
            <w:instrText xml:space="preserve"> NUMPAGES </w:instrText>
          </w:r>
          <w:r w:rsidRPr="00797077">
            <w:rPr>
              <w:rStyle w:val="Numeropagina"/>
              <w:rFonts w:ascii="Century Gothic" w:hAnsi="Century Gothic"/>
              <w:sz w:val="14"/>
              <w:szCs w:val="14"/>
            </w:rPr>
            <w:fldChar w:fldCharType="separate"/>
          </w:r>
          <w:r>
            <w:rPr>
              <w:rStyle w:val="Numeropagina"/>
              <w:rFonts w:ascii="Century Gothic" w:hAnsi="Century Gothic"/>
              <w:sz w:val="14"/>
              <w:szCs w:val="14"/>
            </w:rPr>
            <w:t>10</w:t>
          </w:r>
          <w:r w:rsidRPr="00797077">
            <w:rPr>
              <w:rStyle w:val="Numeropagina"/>
              <w:rFonts w:ascii="Century Gothic" w:hAnsi="Century Gothic"/>
              <w:sz w:val="14"/>
              <w:szCs w:val="14"/>
            </w:rPr>
            <w:fldChar w:fldCharType="end"/>
          </w:r>
        </w:p>
      </w:tc>
    </w:tr>
  </w:tbl>
  <w:p w14:paraId="0E60CEFC" w14:textId="77777777" w:rsidR="00D72B6C" w:rsidRDefault="00D72B6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FA978" w14:textId="77777777" w:rsidR="00F77DB1" w:rsidRDefault="00F77DB1" w:rsidP="00F77DB1">
      <w:pPr>
        <w:spacing w:after="0" w:line="240" w:lineRule="auto"/>
      </w:pPr>
      <w:r>
        <w:separator/>
      </w:r>
    </w:p>
  </w:footnote>
  <w:footnote w:type="continuationSeparator" w:id="0">
    <w:p w14:paraId="6AE37C44" w14:textId="77777777" w:rsidR="00F77DB1" w:rsidRDefault="00F77DB1" w:rsidP="00F77D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3824"/>
      <w:gridCol w:w="5809"/>
    </w:tblGrid>
    <w:tr w:rsidR="00BE410D" w:rsidRPr="004C00DB" w14:paraId="435F5D41" w14:textId="77777777" w:rsidTr="00BE410D">
      <w:trPr>
        <w:trHeight w:val="1121"/>
      </w:trPr>
      <w:tc>
        <w:tcPr>
          <w:tcW w:w="1985" w:type="pct"/>
          <w:tcBorders>
            <w:right w:val="single" w:sz="4" w:space="0" w:color="auto"/>
          </w:tcBorders>
          <w:shd w:val="clear" w:color="auto" w:fill="auto"/>
          <w:vAlign w:val="center"/>
        </w:tcPr>
        <w:p w14:paraId="2801AB84" w14:textId="039161F2" w:rsidR="00BE410D" w:rsidRDefault="00BE410D" w:rsidP="00930612">
          <w:pPr>
            <w:tabs>
              <w:tab w:val="center" w:pos="4819"/>
              <w:tab w:val="right" w:pos="9638"/>
            </w:tabs>
            <w:spacing w:after="0" w:line="240" w:lineRule="auto"/>
            <w:ind w:left="17"/>
            <w:jc w:val="center"/>
            <w:rPr>
              <w:rFonts w:eastAsia="Calibri" w:cstheme="minorHAnsi"/>
              <w:b/>
              <w:sz w:val="24"/>
              <w:szCs w:val="32"/>
            </w:rPr>
          </w:pPr>
          <w:bookmarkStart w:id="0" w:name="_Hlk38975105"/>
          <w:r w:rsidRPr="00BE410D">
            <w:rPr>
              <w:rFonts w:eastAsia="Calibri" w:cstheme="minorHAnsi"/>
              <w:b/>
              <w:sz w:val="24"/>
              <w:szCs w:val="32"/>
              <w:highlight w:val="yellow"/>
            </w:rPr>
            <w:t>RAGIONE SOCIALE</w:t>
          </w:r>
        </w:p>
        <w:p w14:paraId="5D5E96EC" w14:textId="0A45CC36" w:rsidR="00BE410D" w:rsidRPr="00BE410D" w:rsidRDefault="00BE410D" w:rsidP="00930612">
          <w:pPr>
            <w:tabs>
              <w:tab w:val="center" w:pos="4819"/>
              <w:tab w:val="right" w:pos="9638"/>
            </w:tabs>
            <w:spacing w:after="0" w:line="240" w:lineRule="auto"/>
            <w:ind w:left="17"/>
            <w:jc w:val="center"/>
            <w:rPr>
              <w:rFonts w:eastAsia="Calibri" w:cstheme="minorHAnsi"/>
              <w:bCs/>
              <w:i/>
              <w:iCs/>
              <w:sz w:val="24"/>
              <w:szCs w:val="32"/>
            </w:rPr>
          </w:pPr>
          <w:r w:rsidRPr="00BE410D">
            <w:rPr>
              <w:rFonts w:eastAsia="Calibri" w:cstheme="minorHAnsi"/>
              <w:bCs/>
              <w:i/>
              <w:iCs/>
              <w:sz w:val="24"/>
              <w:szCs w:val="32"/>
              <w:highlight w:val="yellow"/>
            </w:rPr>
            <w:t>Indirizzo Sede legale</w:t>
          </w:r>
        </w:p>
      </w:tc>
      <w:tc>
        <w:tcPr>
          <w:tcW w:w="301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59787A8C" w14:textId="77C9C051" w:rsidR="00BE410D" w:rsidRPr="00BE410D" w:rsidRDefault="00BE410D" w:rsidP="00BE410D">
          <w:pPr>
            <w:tabs>
              <w:tab w:val="center" w:pos="4819"/>
              <w:tab w:val="right" w:pos="9638"/>
            </w:tabs>
            <w:spacing w:after="0" w:line="240" w:lineRule="auto"/>
            <w:ind w:left="17"/>
            <w:jc w:val="center"/>
            <w:rPr>
              <w:rFonts w:eastAsia="Calibri" w:cstheme="minorHAnsi"/>
              <w:b/>
              <w:szCs w:val="28"/>
              <w:u w:val="single"/>
            </w:rPr>
          </w:pPr>
          <w:r w:rsidRPr="00BE410D">
            <w:rPr>
              <w:rFonts w:eastAsia="Calibri" w:cstheme="minorHAnsi"/>
              <w:b/>
              <w:szCs w:val="28"/>
            </w:rPr>
            <w:t>EMERGENZA COVID-19</w:t>
          </w:r>
        </w:p>
        <w:p w14:paraId="5F22568E" w14:textId="22D4D191" w:rsidR="00BE410D" w:rsidRPr="004C00DB" w:rsidRDefault="00BE410D" w:rsidP="00F77DB1">
          <w:pPr>
            <w:tabs>
              <w:tab w:val="center" w:pos="4819"/>
              <w:tab w:val="right" w:pos="9638"/>
            </w:tabs>
            <w:spacing w:before="120" w:after="0" w:line="240" w:lineRule="auto"/>
            <w:ind w:left="18"/>
            <w:jc w:val="center"/>
            <w:rPr>
              <w:rFonts w:ascii="Century Gothic" w:eastAsia="Calibri" w:hAnsi="Century Gothic" w:cs="Times New Roman"/>
              <w:b/>
              <w:sz w:val="18"/>
              <w:u w:val="single"/>
            </w:rPr>
          </w:pPr>
          <w:r w:rsidRPr="00BE410D">
            <w:rPr>
              <w:rFonts w:eastAsia="Calibri" w:cstheme="minorHAnsi"/>
              <w:b/>
              <w:szCs w:val="28"/>
              <w:u w:val="single"/>
            </w:rPr>
            <w:t>MODALITÀ DI VERIFICA PER CONTROLLO GREEN PASS</w:t>
          </w:r>
        </w:p>
      </w:tc>
    </w:tr>
    <w:bookmarkEnd w:id="0"/>
  </w:tbl>
  <w:p w14:paraId="7B6E296A" w14:textId="77777777" w:rsidR="00F77DB1" w:rsidRDefault="00F77DB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47252"/>
    <w:multiLevelType w:val="hybridMultilevel"/>
    <w:tmpl w:val="0BD2CF84"/>
    <w:lvl w:ilvl="0" w:tplc="A3D6D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95AC4"/>
    <w:multiLevelType w:val="hybridMultilevel"/>
    <w:tmpl w:val="C6EA813E"/>
    <w:lvl w:ilvl="0" w:tplc="A3D6D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CD7D3D"/>
    <w:multiLevelType w:val="hybridMultilevel"/>
    <w:tmpl w:val="E572CF2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332406"/>
    <w:multiLevelType w:val="hybridMultilevel"/>
    <w:tmpl w:val="6E66B84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4123134"/>
    <w:multiLevelType w:val="hybridMultilevel"/>
    <w:tmpl w:val="08A865EC"/>
    <w:lvl w:ilvl="0" w:tplc="A3D6D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1A3A18"/>
    <w:multiLevelType w:val="hybridMultilevel"/>
    <w:tmpl w:val="BB74DE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8E5920"/>
    <w:multiLevelType w:val="hybridMultilevel"/>
    <w:tmpl w:val="A1D635CC"/>
    <w:lvl w:ilvl="0" w:tplc="B57626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B06C63"/>
    <w:multiLevelType w:val="hybridMultilevel"/>
    <w:tmpl w:val="433255CE"/>
    <w:lvl w:ilvl="0" w:tplc="C2F23E88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DC0ACE"/>
    <w:multiLevelType w:val="hybridMultilevel"/>
    <w:tmpl w:val="6606802A"/>
    <w:lvl w:ilvl="0" w:tplc="A3D6D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ED425C"/>
    <w:multiLevelType w:val="hybridMultilevel"/>
    <w:tmpl w:val="07327286"/>
    <w:lvl w:ilvl="0" w:tplc="A3D6D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9"/>
  </w:num>
  <w:num w:numId="6">
    <w:abstractNumId w:val="6"/>
  </w:num>
  <w:num w:numId="7">
    <w:abstractNumId w:val="8"/>
  </w:num>
  <w:num w:numId="8">
    <w:abstractNumId w:val="0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C1A"/>
    <w:rsid w:val="00105C4F"/>
    <w:rsid w:val="00252C1A"/>
    <w:rsid w:val="002B566F"/>
    <w:rsid w:val="00307D1E"/>
    <w:rsid w:val="00462DCA"/>
    <w:rsid w:val="005356F9"/>
    <w:rsid w:val="00861909"/>
    <w:rsid w:val="00930612"/>
    <w:rsid w:val="00BE410D"/>
    <w:rsid w:val="00C269E2"/>
    <w:rsid w:val="00CE5D19"/>
    <w:rsid w:val="00D72B6C"/>
    <w:rsid w:val="00F7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DAC10"/>
  <w15:chartTrackingRefBased/>
  <w15:docId w15:val="{39A66583-CE2D-4FD2-889A-4A0894D20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noProof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77D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7DB1"/>
    <w:rPr>
      <w:noProof/>
    </w:rPr>
  </w:style>
  <w:style w:type="paragraph" w:styleId="Pidipagina">
    <w:name w:val="footer"/>
    <w:basedOn w:val="Normale"/>
    <w:link w:val="PidipaginaCarattere"/>
    <w:unhideWhenUsed/>
    <w:rsid w:val="00F77D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F77DB1"/>
    <w:rPr>
      <w:noProof/>
    </w:rPr>
  </w:style>
  <w:style w:type="paragraph" w:styleId="Paragrafoelenco">
    <w:name w:val="List Paragraph"/>
    <w:basedOn w:val="Normale"/>
    <w:uiPriority w:val="34"/>
    <w:qFormat/>
    <w:rsid w:val="00F77DB1"/>
    <w:pPr>
      <w:spacing w:after="0" w:line="240" w:lineRule="auto"/>
      <w:ind w:left="720"/>
    </w:pPr>
    <w:rPr>
      <w:rFonts w:ascii="Calibri" w:eastAsia="Calibri" w:hAnsi="Calibri" w:cs="Times New Roman"/>
      <w:noProof w:val="0"/>
    </w:rPr>
  </w:style>
  <w:style w:type="character" w:styleId="Numeropagina">
    <w:name w:val="page number"/>
    <w:rsid w:val="00D72B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870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Controllo GREEN PASS</dc:title>
  <dc:subject/>
  <dc:creator>Gestione Sicurezza</dc:creator>
  <cp:keywords/>
  <dc:description/>
  <cp:lastModifiedBy>Riccardo Bristot</cp:lastModifiedBy>
  <cp:revision>1</cp:revision>
  <cp:lastPrinted>2021-10-05T08:23:00Z</cp:lastPrinted>
  <dcterms:created xsi:type="dcterms:W3CDTF">2021-10-05T07:43:00Z</dcterms:created>
  <dcterms:modified xsi:type="dcterms:W3CDTF">2021-10-12T09:45:00Z</dcterms:modified>
</cp:coreProperties>
</file>